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AB7" w:rsidRDefault="00220AB7" w:rsidP="00220AB7">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Class Lesson Plan</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Religion 8A</w:t>
      </w:r>
    </w:p>
    <w:p w:rsidR="00220AB7" w:rsidRDefault="00220AB7" w:rsidP="00220AB7">
      <w:pPr>
        <w:autoSpaceDE w:val="0"/>
        <w:autoSpaceDN w:val="0"/>
        <w:adjustRightInd w:val="0"/>
        <w:spacing w:after="0" w:line="240" w:lineRule="auto"/>
        <w:rPr>
          <w:rFonts w:ascii="Arial" w:hAnsi="Arial" w:cs="Arial"/>
          <w:sz w:val="16"/>
          <w:szCs w:val="16"/>
        </w:rPr>
      </w:pPr>
      <w:r>
        <w:rPr>
          <w:rFonts w:ascii="Arial" w:hAnsi="Arial" w:cs="Arial"/>
          <w:sz w:val="16"/>
          <w:szCs w:val="16"/>
        </w:rPr>
        <w:t>Religion 8A</w:t>
      </w:r>
    </w:p>
    <w:p w:rsidR="00220AB7" w:rsidRDefault="00220AB7" w:rsidP="00220AB7">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Tuesday, Mar 09</w:t>
      </w:r>
    </w:p>
    <w:p w:rsidR="00220AB7" w:rsidRDefault="00220AB7" w:rsidP="00220AB7">
      <w:pPr>
        <w:autoSpaceDE w:val="0"/>
        <w:autoSpaceDN w:val="0"/>
        <w:adjustRightInd w:val="0"/>
        <w:spacing w:after="0" w:line="240" w:lineRule="auto"/>
        <w:rPr>
          <w:rFonts w:ascii="Arial" w:hAnsi="Arial" w:cs="Arial"/>
          <w:sz w:val="20"/>
          <w:szCs w:val="20"/>
        </w:rPr>
      </w:pPr>
      <w:r>
        <w:rPr>
          <w:rFonts w:ascii="Arial" w:hAnsi="Arial" w:cs="Arial"/>
          <w:b/>
          <w:bCs/>
          <w:sz w:val="24"/>
          <w:szCs w:val="24"/>
        </w:rPr>
        <w:t xml:space="preserve">Topic / Unit: </w:t>
      </w:r>
      <w:proofErr w:type="spellStart"/>
      <w:r>
        <w:rPr>
          <w:rFonts w:ascii="Arial" w:hAnsi="Arial" w:cs="Arial"/>
          <w:sz w:val="20"/>
          <w:szCs w:val="20"/>
        </w:rPr>
        <w:t>Seasons</w:t>
      </w:r>
      <w:proofErr w:type="gramStart"/>
      <w:r>
        <w:rPr>
          <w:rFonts w:ascii="Arial" w:hAnsi="Arial" w:cs="Arial"/>
          <w:sz w:val="20"/>
          <w:szCs w:val="20"/>
        </w:rPr>
        <w:t>:Lent</w:t>
      </w:r>
      <w:proofErr w:type="spellEnd"/>
      <w:proofErr w:type="gramEnd"/>
    </w:p>
    <w:p w:rsidR="00220AB7" w:rsidRDefault="00220AB7" w:rsidP="00220AB7">
      <w:pPr>
        <w:autoSpaceDE w:val="0"/>
        <w:autoSpaceDN w:val="0"/>
        <w:adjustRightInd w:val="0"/>
        <w:spacing w:after="0" w:line="240" w:lineRule="auto"/>
        <w:rPr>
          <w:rFonts w:ascii="Arial" w:hAnsi="Arial" w:cs="Arial"/>
          <w:b/>
          <w:bCs/>
          <w:sz w:val="24"/>
          <w:szCs w:val="24"/>
        </w:rPr>
      </w:pPr>
    </w:p>
    <w:p w:rsidR="00220AB7" w:rsidRDefault="00220AB7" w:rsidP="00220AB7">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Objectives</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TSW:</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-learn the meaning of Lent</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-recall the rules for fast and abstinence</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-discuss devotions of Lent</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-make a plan of action for lent</w:t>
      </w:r>
    </w:p>
    <w:p w:rsidR="00220AB7" w:rsidRDefault="00220AB7" w:rsidP="00220AB7">
      <w:pPr>
        <w:autoSpaceDE w:val="0"/>
        <w:autoSpaceDN w:val="0"/>
        <w:adjustRightInd w:val="0"/>
        <w:spacing w:after="0" w:line="240" w:lineRule="auto"/>
        <w:rPr>
          <w:rFonts w:ascii="Arial" w:hAnsi="Arial" w:cs="Arial"/>
          <w:b/>
          <w:bCs/>
          <w:sz w:val="24"/>
          <w:szCs w:val="24"/>
        </w:rPr>
      </w:pPr>
    </w:p>
    <w:p w:rsidR="00220AB7" w:rsidRDefault="00220AB7" w:rsidP="00220AB7">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Resources</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Materials from internet researched by </w:t>
      </w:r>
      <w:proofErr w:type="gramStart"/>
      <w:r>
        <w:rPr>
          <w:rFonts w:ascii="Arial" w:hAnsi="Arial" w:cs="Arial"/>
          <w:sz w:val="24"/>
          <w:szCs w:val="24"/>
        </w:rPr>
        <w:t>teacher  (</w:t>
      </w:r>
      <w:proofErr w:type="gramEnd"/>
      <w:r>
        <w:rPr>
          <w:rFonts w:ascii="Arial" w:hAnsi="Arial" w:cs="Arial"/>
          <w:sz w:val="24"/>
          <w:szCs w:val="24"/>
        </w:rPr>
        <w:t>Attached below)</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Teacher knowledge</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Other Catholic resources</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Teacher made calendar for Lent</w:t>
      </w:r>
    </w:p>
    <w:p w:rsidR="00220AB7" w:rsidRDefault="00220AB7" w:rsidP="00220AB7">
      <w:pPr>
        <w:autoSpaceDE w:val="0"/>
        <w:autoSpaceDN w:val="0"/>
        <w:adjustRightInd w:val="0"/>
        <w:spacing w:after="0" w:line="240" w:lineRule="auto"/>
        <w:rPr>
          <w:rFonts w:ascii="Arial" w:hAnsi="Arial" w:cs="Arial"/>
          <w:b/>
          <w:bCs/>
          <w:sz w:val="24"/>
          <w:szCs w:val="24"/>
        </w:rPr>
      </w:pPr>
    </w:p>
    <w:p w:rsidR="00220AB7" w:rsidRDefault="00220AB7" w:rsidP="00220AB7">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Procedures</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1-Prayer, attendance</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2-Return tests &amp; discuss as needed</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3-Using article by Dennis Bratcher discuss the season of Lent: include basics,</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Mardi </w:t>
      </w:r>
      <w:proofErr w:type="gramStart"/>
      <w:r>
        <w:rPr>
          <w:rFonts w:ascii="Arial" w:hAnsi="Arial" w:cs="Arial"/>
          <w:sz w:val="24"/>
          <w:szCs w:val="24"/>
        </w:rPr>
        <w:t>Gras</w:t>
      </w:r>
      <w:proofErr w:type="gramEnd"/>
      <w:r>
        <w:rPr>
          <w:rFonts w:ascii="Arial" w:hAnsi="Arial" w:cs="Arial"/>
          <w:sz w:val="24"/>
          <w:szCs w:val="24"/>
        </w:rPr>
        <w:t>, Carnival, Ash Wednesday, Colors and Symbols of Lent,</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4-Discuss rules for fast and abstinence, Lenten devotions</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5-ASSIGN: students will brainstorm lists of possible one-day actions they could</w:t>
      </w:r>
    </w:p>
    <w:p w:rsidR="00220AB7" w:rsidRDefault="00220AB7" w:rsidP="00220AB7">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do</w:t>
      </w:r>
      <w:proofErr w:type="gramEnd"/>
      <w:r>
        <w:rPr>
          <w:rFonts w:ascii="Arial" w:hAnsi="Arial" w:cs="Arial"/>
          <w:sz w:val="24"/>
          <w:szCs w:val="24"/>
        </w:rPr>
        <w:t xml:space="preserve"> for Lent</w:t>
      </w:r>
    </w:p>
    <w:p w:rsidR="00220AB7" w:rsidRDefault="00220AB7" w:rsidP="00220AB7">
      <w:pPr>
        <w:autoSpaceDE w:val="0"/>
        <w:autoSpaceDN w:val="0"/>
        <w:adjustRightInd w:val="0"/>
        <w:spacing w:after="0" w:line="240" w:lineRule="auto"/>
        <w:rPr>
          <w:rFonts w:ascii="Arial" w:hAnsi="Arial" w:cs="Arial"/>
          <w:b/>
          <w:bCs/>
          <w:sz w:val="24"/>
          <w:szCs w:val="24"/>
        </w:rPr>
      </w:pPr>
    </w:p>
    <w:p w:rsidR="00220AB7" w:rsidRDefault="00220AB7" w:rsidP="00220AB7">
      <w:pPr>
        <w:autoSpaceDE w:val="0"/>
        <w:autoSpaceDN w:val="0"/>
        <w:adjustRightInd w:val="0"/>
        <w:spacing w:after="0" w:line="240" w:lineRule="auto"/>
        <w:rPr>
          <w:rFonts w:ascii="Arial" w:hAnsi="Arial" w:cs="Arial"/>
          <w:b/>
          <w:bCs/>
          <w:sz w:val="24"/>
          <w:szCs w:val="24"/>
        </w:rPr>
      </w:pPr>
      <w:bookmarkStart w:id="0" w:name="_GoBack"/>
      <w:bookmarkEnd w:id="0"/>
      <w:r>
        <w:rPr>
          <w:rFonts w:ascii="Arial" w:hAnsi="Arial" w:cs="Arial"/>
          <w:b/>
          <w:bCs/>
          <w:sz w:val="24"/>
          <w:szCs w:val="24"/>
        </w:rPr>
        <w:t>Evaluation</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The students did very well with this lesson and came up with many good actions</w:t>
      </w:r>
    </w:p>
    <w:p w:rsidR="00220AB7" w:rsidRDefault="00220AB7" w:rsidP="00220AB7">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that</w:t>
      </w:r>
      <w:proofErr w:type="gramEnd"/>
      <w:r>
        <w:rPr>
          <w:rFonts w:ascii="Arial" w:hAnsi="Arial" w:cs="Arial"/>
          <w:sz w:val="24"/>
          <w:szCs w:val="24"/>
        </w:rPr>
        <w:t xml:space="preserve"> were meaningful for them. I then used these to make up a Lenten calendar.</w:t>
      </w:r>
    </w:p>
    <w:p w:rsidR="00220AB7" w:rsidRDefault="00220AB7" w:rsidP="00220AB7">
      <w:pPr>
        <w:autoSpaceDE w:val="0"/>
        <w:autoSpaceDN w:val="0"/>
        <w:adjustRightInd w:val="0"/>
        <w:spacing w:after="0" w:line="240" w:lineRule="auto"/>
        <w:rPr>
          <w:rFonts w:ascii="Arial" w:hAnsi="Arial" w:cs="Arial"/>
          <w:sz w:val="24"/>
          <w:szCs w:val="24"/>
        </w:rPr>
      </w:pPr>
      <w:r>
        <w:rPr>
          <w:rFonts w:ascii="Arial" w:hAnsi="Arial" w:cs="Arial"/>
          <w:sz w:val="24"/>
          <w:szCs w:val="24"/>
        </w:rPr>
        <w:t>We referred to the daily action each morning and success or lack thereof was</w:t>
      </w:r>
    </w:p>
    <w:p w:rsidR="00220AB7" w:rsidRDefault="00220AB7" w:rsidP="00220AB7">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evident</w:t>
      </w:r>
      <w:proofErr w:type="gramEnd"/>
      <w:r>
        <w:rPr>
          <w:rFonts w:ascii="Arial" w:hAnsi="Arial" w:cs="Arial"/>
          <w:sz w:val="24"/>
          <w:szCs w:val="24"/>
        </w:rPr>
        <w:t xml:space="preserve"> in the student's reactions. Do this again!</w:t>
      </w:r>
    </w:p>
    <w:p w:rsidR="00220AB7" w:rsidRDefault="00220AB7" w:rsidP="00220AB7">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Arial" w:hAnsi="Arial" w:cs="Arial"/>
          <w:sz w:val="12"/>
          <w:szCs w:val="12"/>
        </w:rPr>
        <w:t>Sycamore Education</w:t>
      </w:r>
    </w:p>
    <w:p w:rsidR="00220AB7" w:rsidRDefault="00220AB7" w:rsidP="00220AB7">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220AB7" w:rsidRPr="00220AB7" w:rsidRDefault="00220AB7" w:rsidP="00220AB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20AB7">
        <w:rPr>
          <w:rFonts w:ascii="Times New Roman" w:eastAsia="Times New Roman" w:hAnsi="Times New Roman" w:cs="Times New Roman"/>
          <w:b/>
          <w:bCs/>
          <w:kern w:val="36"/>
          <w:sz w:val="48"/>
          <w:szCs w:val="48"/>
        </w:rPr>
        <w:t>The Season of Lent</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Dennis Bratcher</w:t>
      </w:r>
    </w:p>
    <w:p w:rsidR="00220AB7" w:rsidRPr="00220AB7" w:rsidRDefault="00220AB7" w:rsidP="00220AB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4300" cy="104775"/>
            <wp:effectExtent l="0" t="0" r="0" b="9525"/>
            <wp:docPr id="5" name="Picture 5" descr="abulprp.gif (8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ulprp.gif (872 bytes)"/>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104775"/>
                    </a:xfrm>
                    <a:prstGeom prst="rect">
                      <a:avLst/>
                    </a:prstGeom>
                    <a:noFill/>
                    <a:ln>
                      <a:noFill/>
                    </a:ln>
                  </pic:spPr>
                </pic:pic>
              </a:graphicData>
            </a:graphic>
          </wp:inline>
        </w:drawing>
      </w:r>
      <w:hyperlink r:id="rId5" w:anchor="Lent" w:history="1">
        <w:r w:rsidRPr="00220AB7">
          <w:rPr>
            <w:rFonts w:ascii="Times New Roman" w:eastAsia="Times New Roman" w:hAnsi="Times New Roman" w:cs="Times New Roman"/>
            <w:color w:val="0000FF"/>
            <w:sz w:val="24"/>
            <w:szCs w:val="24"/>
            <w:u w:val="single"/>
          </w:rPr>
          <w:t>Lent</w:t>
        </w:r>
      </w:hyperlink>
      <w:r w:rsidRPr="00220AB7">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extent cx="114300" cy="104775"/>
            <wp:effectExtent l="0" t="0" r="0" b="9525"/>
            <wp:docPr id="4" name="Picture 4" descr="abulprp.gif (8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bulprp.gif (872 bytes)"/>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104775"/>
                    </a:xfrm>
                    <a:prstGeom prst="rect">
                      <a:avLst/>
                    </a:prstGeom>
                    <a:noFill/>
                    <a:ln>
                      <a:noFill/>
                    </a:ln>
                  </pic:spPr>
                </pic:pic>
              </a:graphicData>
            </a:graphic>
          </wp:inline>
        </w:drawing>
      </w:r>
      <w:hyperlink r:id="rId6" w:anchor="Carnival" w:history="1">
        <w:r w:rsidRPr="00220AB7">
          <w:rPr>
            <w:rFonts w:ascii="Times New Roman" w:eastAsia="Times New Roman" w:hAnsi="Times New Roman" w:cs="Times New Roman"/>
            <w:color w:val="0000FF"/>
            <w:sz w:val="24"/>
            <w:szCs w:val="24"/>
            <w:u w:val="single"/>
          </w:rPr>
          <w:t>Carnival/Mardi Gras</w:t>
        </w:r>
      </w:hyperlink>
      <w:r w:rsidRPr="00220AB7">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14300" cy="104775"/>
            <wp:effectExtent l="0" t="0" r="0" b="9525"/>
            <wp:docPr id="3" name="Picture 3" descr="abulprp.gif (8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ulprp.gif (872 bytes)"/>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104775"/>
                    </a:xfrm>
                    <a:prstGeom prst="rect">
                      <a:avLst/>
                    </a:prstGeom>
                    <a:noFill/>
                    <a:ln>
                      <a:noFill/>
                    </a:ln>
                  </pic:spPr>
                </pic:pic>
              </a:graphicData>
            </a:graphic>
          </wp:inline>
        </w:drawing>
      </w:r>
      <w:r w:rsidRPr="00220AB7">
        <w:rPr>
          <w:rFonts w:ascii="Times New Roman" w:eastAsia="Times New Roman" w:hAnsi="Times New Roman" w:cs="Times New Roman"/>
          <w:sz w:val="24"/>
          <w:szCs w:val="24"/>
        </w:rPr>
        <w:t xml:space="preserve"> </w:t>
      </w:r>
      <w:hyperlink r:id="rId7" w:anchor="Ash" w:history="1">
        <w:r w:rsidRPr="00220AB7">
          <w:rPr>
            <w:rFonts w:ascii="Times New Roman" w:eastAsia="Times New Roman" w:hAnsi="Times New Roman" w:cs="Times New Roman"/>
            <w:color w:val="0000FF"/>
            <w:sz w:val="24"/>
            <w:szCs w:val="24"/>
            <w:u w:val="single"/>
          </w:rPr>
          <w:t>Ash Wednesday</w:t>
        </w:r>
      </w:hyperlink>
      <w:r w:rsidRPr="00220AB7">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14300" cy="104775"/>
            <wp:effectExtent l="0" t="0" r="0" b="9525"/>
            <wp:docPr id="2" name="Picture 2" descr="abulprp.gif (8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ulprp.gif (872 bytes)"/>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104775"/>
                    </a:xfrm>
                    <a:prstGeom prst="rect">
                      <a:avLst/>
                    </a:prstGeom>
                    <a:noFill/>
                    <a:ln>
                      <a:noFill/>
                    </a:ln>
                  </pic:spPr>
                </pic:pic>
              </a:graphicData>
            </a:graphic>
          </wp:inline>
        </w:drawing>
      </w:r>
      <w:r w:rsidRPr="00220AB7">
        <w:rPr>
          <w:rFonts w:ascii="Times New Roman" w:eastAsia="Times New Roman" w:hAnsi="Times New Roman" w:cs="Times New Roman"/>
          <w:sz w:val="24"/>
          <w:szCs w:val="24"/>
        </w:rPr>
        <w:t xml:space="preserve"> </w:t>
      </w:r>
      <w:hyperlink r:id="rId8" w:anchor="Journey" w:history="1">
        <w:proofErr w:type="gramStart"/>
        <w:r w:rsidRPr="00220AB7">
          <w:rPr>
            <w:rFonts w:ascii="Times New Roman" w:eastAsia="Times New Roman" w:hAnsi="Times New Roman" w:cs="Times New Roman"/>
            <w:color w:val="0000FF"/>
            <w:sz w:val="24"/>
            <w:szCs w:val="24"/>
            <w:u w:val="single"/>
          </w:rPr>
          <w:t>The</w:t>
        </w:r>
        <w:proofErr w:type="gramEnd"/>
        <w:r w:rsidRPr="00220AB7">
          <w:rPr>
            <w:rFonts w:ascii="Times New Roman" w:eastAsia="Times New Roman" w:hAnsi="Times New Roman" w:cs="Times New Roman"/>
            <w:color w:val="0000FF"/>
            <w:sz w:val="24"/>
            <w:szCs w:val="24"/>
            <w:u w:val="single"/>
          </w:rPr>
          <w:t xml:space="preserve"> Journey of Lent</w:t>
        </w:r>
      </w:hyperlink>
      <w:r w:rsidRPr="00220AB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14300" cy="104775"/>
            <wp:effectExtent l="0" t="0" r="0" b="9525"/>
            <wp:docPr id="1" name="Picture 1" descr="abulprp.gif (8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bulprp.gif (872 bytes)"/>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104775"/>
                    </a:xfrm>
                    <a:prstGeom prst="rect">
                      <a:avLst/>
                    </a:prstGeom>
                    <a:noFill/>
                    <a:ln>
                      <a:noFill/>
                    </a:ln>
                  </pic:spPr>
                </pic:pic>
              </a:graphicData>
            </a:graphic>
          </wp:inline>
        </w:drawing>
      </w:r>
      <w:hyperlink r:id="rId9" w:anchor="Reflent" w:history="1">
        <w:r w:rsidRPr="00220AB7">
          <w:rPr>
            <w:rFonts w:ascii="Times New Roman" w:eastAsia="Times New Roman" w:hAnsi="Times New Roman" w:cs="Times New Roman"/>
            <w:color w:val="0000FF"/>
            <w:sz w:val="24"/>
            <w:szCs w:val="24"/>
            <w:u w:val="single"/>
          </w:rPr>
          <w:t>Reflections on Lent</w:t>
        </w:r>
      </w:hyperlink>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anchor distT="0" distB="0" distL="0" distR="0" simplePos="0" relativeHeight="251657216" behindDoc="0" locked="0" layoutInCell="1" allowOverlap="0">
            <wp:simplePos x="0" y="0"/>
            <wp:positionH relativeFrom="column">
              <wp:align>right</wp:align>
            </wp:positionH>
            <wp:positionV relativeFrom="line">
              <wp:posOffset>0</wp:posOffset>
            </wp:positionV>
            <wp:extent cx="1609725" cy="3686175"/>
            <wp:effectExtent l="0" t="0" r="9525" b="9525"/>
            <wp:wrapSquare wrapText="bothSides"/>
            <wp:docPr id="7" name="Picture 7" descr="lentcross.jpg (1091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ntcross.jpg (10912 bytes)"/>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9725" cy="3686175"/>
                    </a:xfrm>
                    <a:prstGeom prst="rect">
                      <a:avLst/>
                    </a:prstGeom>
                    <a:noFill/>
                    <a:ln>
                      <a:noFill/>
                    </a:ln>
                  </pic:spPr>
                </pic:pic>
              </a:graphicData>
            </a:graphic>
          </wp:anchor>
        </w:drawing>
      </w:r>
      <w:r w:rsidRPr="00220AB7">
        <w:rPr>
          <w:rFonts w:ascii="Times New Roman" w:eastAsia="Times New Roman" w:hAnsi="Times New Roman" w:cs="Times New Roman"/>
          <w:sz w:val="24"/>
          <w:szCs w:val="24"/>
        </w:rPr>
        <w:t>The season of Lent has not been well observed in much of evangelical Christianity, largely because it was associated with "</w:t>
      </w:r>
      <w:hyperlink r:id="rId11" w:history="1">
        <w:r w:rsidRPr="00220AB7">
          <w:rPr>
            <w:rFonts w:ascii="Times New Roman" w:eastAsia="Times New Roman" w:hAnsi="Times New Roman" w:cs="Times New Roman"/>
            <w:color w:val="0000FF"/>
            <w:sz w:val="24"/>
            <w:szCs w:val="24"/>
            <w:u w:val="single"/>
          </w:rPr>
          <w:t>high church</w:t>
        </w:r>
      </w:hyperlink>
      <w:r w:rsidRPr="00220AB7">
        <w:rPr>
          <w:rFonts w:ascii="Times New Roman" w:eastAsia="Times New Roman" w:hAnsi="Times New Roman" w:cs="Times New Roman"/>
          <w:sz w:val="24"/>
          <w:szCs w:val="24"/>
        </w:rPr>
        <w:t>" liturgical worship that some churches were eager to reject. However, much of the background of evangelical Christianity, for example the heritage of John Wesley, was very "high church." Many of the churches that had originally rejected more formal and deliberate liturgy are now recovering aspects of a larger Christian tradition as a means to refocus on spirituality in a culture that is increasingly secular.</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proofErr w:type="gramStart"/>
      <w:r w:rsidRPr="00220AB7">
        <w:rPr>
          <w:rFonts w:ascii="Times New Roman" w:eastAsia="Times New Roman" w:hAnsi="Times New Roman" w:cs="Times New Roman"/>
          <w:sz w:val="24"/>
          <w:szCs w:val="24"/>
        </w:rPr>
        <w:t xml:space="preserve">Originating in the fourth century of the church, the season of </w:t>
      </w:r>
      <w:bookmarkStart w:id="1" w:name="Lent"/>
      <w:r w:rsidRPr="00220AB7">
        <w:rPr>
          <w:rFonts w:ascii="Times New Roman" w:eastAsia="Times New Roman" w:hAnsi="Times New Roman" w:cs="Times New Roman"/>
          <w:b/>
          <w:bCs/>
          <w:sz w:val="24"/>
          <w:szCs w:val="24"/>
        </w:rPr>
        <w:t>Lent</w:t>
      </w:r>
      <w:bookmarkEnd w:id="1"/>
      <w:r w:rsidRPr="00220AB7">
        <w:rPr>
          <w:rFonts w:ascii="Times New Roman" w:eastAsia="Times New Roman" w:hAnsi="Times New Roman" w:cs="Times New Roman"/>
          <w:sz w:val="24"/>
          <w:szCs w:val="24"/>
        </w:rPr>
        <w:t xml:space="preserve"> spans 40 weekdays beginning on </w:t>
      </w:r>
      <w:hyperlink r:id="rId12" w:anchor="Ash" w:history="1">
        <w:r w:rsidRPr="00220AB7">
          <w:rPr>
            <w:rFonts w:ascii="Times New Roman" w:eastAsia="Times New Roman" w:hAnsi="Times New Roman" w:cs="Times New Roman"/>
            <w:color w:val="0000FF"/>
            <w:sz w:val="24"/>
            <w:szCs w:val="24"/>
            <w:u w:val="single"/>
          </w:rPr>
          <w:t>Ash Wednesday</w:t>
        </w:r>
      </w:hyperlink>
      <w:r w:rsidRPr="00220AB7">
        <w:rPr>
          <w:rFonts w:ascii="Times New Roman" w:eastAsia="Times New Roman" w:hAnsi="Times New Roman" w:cs="Times New Roman"/>
          <w:sz w:val="24"/>
          <w:szCs w:val="24"/>
        </w:rPr>
        <w:t xml:space="preserve"> and climaxing during </w:t>
      </w:r>
      <w:hyperlink r:id="rId13" w:history="1">
        <w:r w:rsidRPr="00220AB7">
          <w:rPr>
            <w:rFonts w:ascii="Times New Roman" w:eastAsia="Times New Roman" w:hAnsi="Times New Roman" w:cs="Times New Roman"/>
            <w:color w:val="0000FF"/>
            <w:sz w:val="24"/>
            <w:szCs w:val="24"/>
            <w:u w:val="single"/>
          </w:rPr>
          <w:t>Holy Week</w:t>
        </w:r>
      </w:hyperlink>
      <w:r w:rsidRPr="00220AB7">
        <w:rPr>
          <w:rFonts w:ascii="Times New Roman" w:eastAsia="Times New Roman" w:hAnsi="Times New Roman" w:cs="Times New Roman"/>
          <w:sz w:val="24"/>
          <w:szCs w:val="24"/>
        </w:rPr>
        <w:t xml:space="preserve"> with Holy Thursday (Maundy Thursday), Good Friday, and concluding Saturday before Easter.</w:t>
      </w:r>
      <w:proofErr w:type="gramEnd"/>
      <w:r w:rsidRPr="00220AB7">
        <w:rPr>
          <w:rFonts w:ascii="Times New Roman" w:eastAsia="Times New Roman" w:hAnsi="Times New Roman" w:cs="Times New Roman"/>
          <w:sz w:val="24"/>
          <w:szCs w:val="24"/>
        </w:rPr>
        <w:t xml:space="preserve"> Originally, Lent was the time of preparation for those who were to be baptized, a time of concentrated study and prayer before their baptism at the Easter Vigil, the celebration of the Resurrection of the Lord early on Easter Sunday. But since these new members were to be received into a living community of Faith, the entire community was called to preparation. Also, this was the time when those who had been separated from the Church would prepare to rejoin the community.</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Today, Lent is marked by a time of prayer and preparation to celebrate Easter. Since Sundays celebrate the resurrection of Jesus, the six Sundays that occur during Lent are not counted as part of the 40 days of Lent, and are referred to as the Sundays </w:t>
      </w:r>
      <w:r w:rsidRPr="00220AB7">
        <w:rPr>
          <w:rFonts w:ascii="Times New Roman" w:eastAsia="Times New Roman" w:hAnsi="Times New Roman" w:cs="Times New Roman"/>
          <w:b/>
          <w:bCs/>
          <w:sz w:val="24"/>
          <w:szCs w:val="24"/>
        </w:rPr>
        <w:t>in</w:t>
      </w:r>
      <w:r w:rsidRPr="00220AB7">
        <w:rPr>
          <w:rFonts w:ascii="Times New Roman" w:eastAsia="Times New Roman" w:hAnsi="Times New Roman" w:cs="Times New Roman"/>
          <w:sz w:val="24"/>
          <w:szCs w:val="24"/>
        </w:rPr>
        <w:t xml:space="preserve"> Lent. The number 40 is connected with many biblical events, but especially with the forty days Jesus spent in the wilderness preparing for His ministry by facing the temptations that could lead him to abandon his mission and calling. Christians today use this period of time for introspection, self examination, and repentance. This season of the year is equal only to </w:t>
      </w:r>
      <w:hyperlink r:id="rId14" w:history="1">
        <w:r w:rsidRPr="00220AB7">
          <w:rPr>
            <w:rFonts w:ascii="Times New Roman" w:eastAsia="Times New Roman" w:hAnsi="Times New Roman" w:cs="Times New Roman"/>
            <w:color w:val="0000FF"/>
            <w:sz w:val="24"/>
            <w:szCs w:val="24"/>
            <w:u w:val="single"/>
          </w:rPr>
          <w:t>the Season of Advent</w:t>
        </w:r>
      </w:hyperlink>
      <w:r w:rsidRPr="00220AB7">
        <w:rPr>
          <w:rFonts w:ascii="Times New Roman" w:eastAsia="Times New Roman" w:hAnsi="Times New Roman" w:cs="Times New Roman"/>
          <w:sz w:val="24"/>
          <w:szCs w:val="24"/>
        </w:rPr>
        <w:t xml:space="preserve"> in importance in the Christian year, and is part of the second major grouping of Christian festivals and sacred time that includes </w:t>
      </w:r>
      <w:hyperlink r:id="rId15" w:history="1">
        <w:r w:rsidRPr="00220AB7">
          <w:rPr>
            <w:rFonts w:ascii="Times New Roman" w:eastAsia="Times New Roman" w:hAnsi="Times New Roman" w:cs="Times New Roman"/>
            <w:color w:val="0000FF"/>
            <w:sz w:val="24"/>
            <w:szCs w:val="24"/>
            <w:u w:val="single"/>
          </w:rPr>
          <w:t>Holy Week</w:t>
        </w:r>
      </w:hyperlink>
      <w:r w:rsidRPr="00220AB7">
        <w:rPr>
          <w:rFonts w:ascii="Times New Roman" w:eastAsia="Times New Roman" w:hAnsi="Times New Roman" w:cs="Times New Roman"/>
          <w:sz w:val="24"/>
          <w:szCs w:val="24"/>
        </w:rPr>
        <w:t xml:space="preserve">, </w:t>
      </w:r>
      <w:hyperlink r:id="rId16" w:history="1">
        <w:r w:rsidRPr="00220AB7">
          <w:rPr>
            <w:rFonts w:ascii="Times New Roman" w:eastAsia="Times New Roman" w:hAnsi="Times New Roman" w:cs="Times New Roman"/>
            <w:color w:val="0000FF"/>
            <w:sz w:val="24"/>
            <w:szCs w:val="24"/>
            <w:u w:val="single"/>
          </w:rPr>
          <w:t>Easter</w:t>
        </w:r>
      </w:hyperlink>
      <w:r w:rsidRPr="00220AB7">
        <w:rPr>
          <w:rFonts w:ascii="Times New Roman" w:eastAsia="Times New Roman" w:hAnsi="Times New Roman" w:cs="Times New Roman"/>
          <w:sz w:val="24"/>
          <w:szCs w:val="24"/>
        </w:rPr>
        <w:t xml:space="preserve">, and </w:t>
      </w:r>
      <w:hyperlink r:id="rId17" w:history="1">
        <w:r w:rsidRPr="00220AB7">
          <w:rPr>
            <w:rFonts w:ascii="Times New Roman" w:eastAsia="Times New Roman" w:hAnsi="Times New Roman" w:cs="Times New Roman"/>
            <w:color w:val="0000FF"/>
            <w:sz w:val="24"/>
            <w:szCs w:val="24"/>
            <w:u w:val="single"/>
          </w:rPr>
          <w:t>Pentecost</w:t>
        </w:r>
      </w:hyperlink>
      <w:r w:rsidRPr="00220AB7">
        <w:rPr>
          <w:rFonts w:ascii="Times New Roman" w:eastAsia="Times New Roman" w:hAnsi="Times New Roman" w:cs="Times New Roman"/>
          <w:sz w:val="24"/>
          <w:szCs w:val="24"/>
        </w:rPr>
        <w:t>.</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Lent has traditionally been marked by penitential prayer, fasting, and almsgiving. Some churches today still observe a rigid schedule of fasting on certain days during Lent, especially the giving up of meat, alcohol, sweets, and other types of food. Other traditions do not place as great an emphasis on fasting, but focus on charitable deeds, especially helping those in physical need with food and clothing, or simply the giving of money to charities. Most Christian churches that observe Lent at all focus on it as a time of prayer, especially penance, repenting for failures and sin as a way to focus on the need for God’s grace. It is really a preparation to celebrate God’s marvelous redemption at Easter, and the resurrected life that we live, and hope for, as Christians.</w:t>
      </w:r>
    </w:p>
    <w:p w:rsidR="00220AB7" w:rsidRPr="00220AB7" w:rsidRDefault="00220AB7" w:rsidP="00220AB7">
      <w:pPr>
        <w:spacing w:before="100" w:beforeAutospacing="1" w:after="100" w:afterAutospacing="1" w:line="240" w:lineRule="auto"/>
        <w:outlineLvl w:val="1"/>
        <w:rPr>
          <w:rFonts w:ascii="Times New Roman" w:eastAsia="Times New Roman" w:hAnsi="Times New Roman" w:cs="Times New Roman"/>
          <w:b/>
          <w:bCs/>
          <w:sz w:val="36"/>
          <w:szCs w:val="36"/>
        </w:rPr>
      </w:pPr>
      <w:r w:rsidRPr="00220AB7">
        <w:rPr>
          <w:rFonts w:ascii="Times New Roman" w:eastAsia="Times New Roman" w:hAnsi="Times New Roman" w:cs="Times New Roman"/>
          <w:b/>
          <w:bCs/>
          <w:sz w:val="36"/>
          <w:szCs w:val="36"/>
        </w:rPr>
        <w:t xml:space="preserve">Mardi </w:t>
      </w:r>
      <w:proofErr w:type="gramStart"/>
      <w:r w:rsidRPr="00220AB7">
        <w:rPr>
          <w:rFonts w:ascii="Times New Roman" w:eastAsia="Times New Roman" w:hAnsi="Times New Roman" w:cs="Times New Roman"/>
          <w:b/>
          <w:bCs/>
          <w:sz w:val="36"/>
          <w:szCs w:val="36"/>
        </w:rPr>
        <w:t>Gras</w:t>
      </w:r>
      <w:proofErr w:type="gramEnd"/>
      <w:r w:rsidRPr="00220AB7">
        <w:rPr>
          <w:rFonts w:ascii="Times New Roman" w:eastAsia="Times New Roman" w:hAnsi="Times New Roman" w:cs="Times New Roman"/>
          <w:b/>
          <w:bCs/>
          <w:sz w:val="36"/>
          <w:szCs w:val="36"/>
        </w:rPr>
        <w:t xml:space="preserve"> or </w:t>
      </w:r>
      <w:bookmarkStart w:id="2" w:name="Carnival"/>
      <w:r w:rsidRPr="00220AB7">
        <w:rPr>
          <w:rFonts w:ascii="Times New Roman" w:eastAsia="Times New Roman" w:hAnsi="Times New Roman" w:cs="Times New Roman"/>
          <w:b/>
          <w:bCs/>
          <w:sz w:val="36"/>
          <w:szCs w:val="36"/>
        </w:rPr>
        <w:t>Carnival</w:t>
      </w:r>
      <w:bookmarkEnd w:id="2"/>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b/>
          <w:bCs/>
          <w:sz w:val="24"/>
          <w:szCs w:val="24"/>
        </w:rPr>
        <w:t>Carnival</w:t>
      </w:r>
      <w:r w:rsidRPr="00220AB7">
        <w:rPr>
          <w:rFonts w:ascii="Times New Roman" w:eastAsia="Times New Roman" w:hAnsi="Times New Roman" w:cs="Times New Roman"/>
          <w:sz w:val="24"/>
          <w:szCs w:val="24"/>
        </w:rPr>
        <w:t xml:space="preserve">, which comes from a Latin phrase meaning "removal of meat," is the three day period preceding the beginning of Lent, the Sunday, Monday, and Tuesday immediately before </w:t>
      </w:r>
      <w:r w:rsidRPr="00220AB7">
        <w:rPr>
          <w:rFonts w:ascii="Times New Roman" w:eastAsia="Times New Roman" w:hAnsi="Times New Roman" w:cs="Times New Roman"/>
          <w:b/>
          <w:bCs/>
          <w:sz w:val="24"/>
          <w:szCs w:val="24"/>
        </w:rPr>
        <w:t>Ash Wednesday</w:t>
      </w:r>
      <w:r w:rsidRPr="00220AB7">
        <w:rPr>
          <w:rFonts w:ascii="Times New Roman" w:eastAsia="Times New Roman" w:hAnsi="Times New Roman" w:cs="Times New Roman"/>
          <w:sz w:val="24"/>
          <w:szCs w:val="24"/>
        </w:rPr>
        <w:t xml:space="preserve">, which is the first day of the Lenten Season (some traditions count Carnival as the </w:t>
      </w:r>
      <w:r w:rsidRPr="00220AB7">
        <w:rPr>
          <w:rFonts w:ascii="Times New Roman" w:eastAsia="Times New Roman" w:hAnsi="Times New Roman" w:cs="Times New Roman"/>
          <w:sz w:val="24"/>
          <w:szCs w:val="24"/>
        </w:rPr>
        <w:lastRenderedPageBreak/>
        <w:t xml:space="preserve">entire period of time between Epiphany and Ash Wednesday). The three days before Ash Wednesday are also known as </w:t>
      </w:r>
      <w:r w:rsidRPr="00220AB7">
        <w:rPr>
          <w:rFonts w:ascii="Times New Roman" w:eastAsia="Times New Roman" w:hAnsi="Times New Roman" w:cs="Times New Roman"/>
          <w:b/>
          <w:bCs/>
          <w:sz w:val="24"/>
          <w:szCs w:val="24"/>
        </w:rPr>
        <w:t>Shrovetide</w:t>
      </w:r>
      <w:r w:rsidRPr="00220AB7">
        <w:rPr>
          <w:rFonts w:ascii="Times New Roman" w:eastAsia="Times New Roman" w:hAnsi="Times New Roman" w:cs="Times New Roman"/>
          <w:sz w:val="24"/>
          <w:szCs w:val="24"/>
        </w:rPr>
        <w:t xml:space="preserve"> ("shrove" is an Old English word meaning "to repent"). The Tuesday just before Ash Wednesday is called </w:t>
      </w:r>
      <w:r w:rsidRPr="00220AB7">
        <w:rPr>
          <w:rFonts w:ascii="Times New Roman" w:eastAsia="Times New Roman" w:hAnsi="Times New Roman" w:cs="Times New Roman"/>
          <w:b/>
          <w:bCs/>
          <w:sz w:val="24"/>
          <w:szCs w:val="24"/>
        </w:rPr>
        <w:t>Shrove Tuesday</w:t>
      </w:r>
      <w:r w:rsidRPr="00220AB7">
        <w:rPr>
          <w:rFonts w:ascii="Times New Roman" w:eastAsia="Times New Roman" w:hAnsi="Times New Roman" w:cs="Times New Roman"/>
          <w:sz w:val="24"/>
          <w:szCs w:val="24"/>
        </w:rPr>
        <w:t xml:space="preserve">, or is more popularly known by the French term </w:t>
      </w:r>
      <w:r w:rsidRPr="00220AB7">
        <w:rPr>
          <w:rFonts w:ascii="Times New Roman" w:eastAsia="Times New Roman" w:hAnsi="Times New Roman" w:cs="Times New Roman"/>
          <w:b/>
          <w:bCs/>
          <w:sz w:val="24"/>
          <w:szCs w:val="24"/>
        </w:rPr>
        <w:t xml:space="preserve">Mardi </w:t>
      </w:r>
      <w:proofErr w:type="gramStart"/>
      <w:r w:rsidRPr="00220AB7">
        <w:rPr>
          <w:rFonts w:ascii="Times New Roman" w:eastAsia="Times New Roman" w:hAnsi="Times New Roman" w:cs="Times New Roman"/>
          <w:b/>
          <w:bCs/>
          <w:sz w:val="24"/>
          <w:szCs w:val="24"/>
        </w:rPr>
        <w:t>Gras</w:t>
      </w:r>
      <w:proofErr w:type="gramEnd"/>
      <w:r w:rsidRPr="00220AB7">
        <w:rPr>
          <w:rFonts w:ascii="Times New Roman" w:eastAsia="Times New Roman" w:hAnsi="Times New Roman" w:cs="Times New Roman"/>
          <w:sz w:val="24"/>
          <w:szCs w:val="24"/>
        </w:rPr>
        <w:t xml:space="preserve">, meaning "Fat Tuesday," contrasting to the fasting during Lent. The entire three day period has now come to be known in many areas as Mardi </w:t>
      </w:r>
      <w:proofErr w:type="gramStart"/>
      <w:r w:rsidRPr="00220AB7">
        <w:rPr>
          <w:rFonts w:ascii="Times New Roman" w:eastAsia="Times New Roman" w:hAnsi="Times New Roman" w:cs="Times New Roman"/>
          <w:sz w:val="24"/>
          <w:szCs w:val="24"/>
        </w:rPr>
        <w:t>Gras</w:t>
      </w:r>
      <w:proofErr w:type="gramEnd"/>
      <w:r w:rsidRPr="00220AB7">
        <w:rPr>
          <w:rFonts w:ascii="Times New Roman" w:eastAsia="Times New Roman" w:hAnsi="Times New Roman" w:cs="Times New Roman"/>
          <w:sz w:val="24"/>
          <w:szCs w:val="24"/>
        </w:rPr>
        <w:t>.</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Carnival or Mardi Gras is usually a period of celebration, originally a festival before the fasting during the season of Lent. Now it is celebrated in many places with parades, costumes, dancing, and music. Many Christians’ discomfort with Lent originates with </w:t>
      </w:r>
      <w:proofErr w:type="gramStart"/>
      <w:r w:rsidRPr="00220AB7">
        <w:rPr>
          <w:rFonts w:ascii="Times New Roman" w:eastAsia="Times New Roman" w:hAnsi="Times New Roman" w:cs="Times New Roman"/>
          <w:sz w:val="24"/>
          <w:szCs w:val="24"/>
        </w:rPr>
        <w:t>a distaste</w:t>
      </w:r>
      <w:proofErr w:type="gramEnd"/>
      <w:r w:rsidRPr="00220AB7">
        <w:rPr>
          <w:rFonts w:ascii="Times New Roman" w:eastAsia="Times New Roman" w:hAnsi="Times New Roman" w:cs="Times New Roman"/>
          <w:sz w:val="24"/>
          <w:szCs w:val="24"/>
        </w:rPr>
        <w:t xml:space="preserve"> for Mardi Gras. In some cultures, especially the Portuguese culture of Brazil, the French culture of Louisiana, and some of the Caribbean cultures such as Trinidad, it has tended to take on the excesses of wild and drunken revelry. There has been some attempt in recent years to change this aspect of the season, such as using Brazilian Carnival parades to focus on national and cultural history. Many churches now observe Mardi </w:t>
      </w:r>
      <w:proofErr w:type="gramStart"/>
      <w:r w:rsidRPr="00220AB7">
        <w:rPr>
          <w:rFonts w:ascii="Times New Roman" w:eastAsia="Times New Roman" w:hAnsi="Times New Roman" w:cs="Times New Roman"/>
          <w:sz w:val="24"/>
          <w:szCs w:val="24"/>
        </w:rPr>
        <w:t>Gras</w:t>
      </w:r>
      <w:proofErr w:type="gramEnd"/>
      <w:r w:rsidRPr="00220AB7">
        <w:rPr>
          <w:rFonts w:ascii="Times New Roman" w:eastAsia="Times New Roman" w:hAnsi="Times New Roman" w:cs="Times New Roman"/>
          <w:sz w:val="24"/>
          <w:szCs w:val="24"/>
        </w:rPr>
        <w:t xml:space="preserve"> with a church pancake breakfast or other church meal, eating together as a community before the symbolic fasting of Lent begins.</w:t>
      </w:r>
    </w:p>
    <w:p w:rsidR="00220AB7" w:rsidRPr="00220AB7" w:rsidRDefault="00220AB7" w:rsidP="00220AB7">
      <w:pPr>
        <w:spacing w:before="100" w:beforeAutospacing="1" w:after="100" w:afterAutospacing="1" w:line="240" w:lineRule="auto"/>
        <w:outlineLvl w:val="1"/>
        <w:rPr>
          <w:rFonts w:ascii="Times New Roman" w:eastAsia="Times New Roman" w:hAnsi="Times New Roman" w:cs="Times New Roman"/>
          <w:b/>
          <w:bCs/>
          <w:sz w:val="36"/>
          <w:szCs w:val="36"/>
        </w:rPr>
      </w:pPr>
      <w:bookmarkStart w:id="3" w:name="Ash"/>
      <w:r w:rsidRPr="00220AB7">
        <w:rPr>
          <w:rFonts w:ascii="Times New Roman" w:eastAsia="Times New Roman" w:hAnsi="Times New Roman" w:cs="Times New Roman"/>
          <w:b/>
          <w:bCs/>
          <w:sz w:val="36"/>
          <w:szCs w:val="36"/>
        </w:rPr>
        <w:t>Ash</w:t>
      </w:r>
      <w:bookmarkEnd w:id="3"/>
      <w:r w:rsidRPr="00220AB7">
        <w:rPr>
          <w:rFonts w:ascii="Times New Roman" w:eastAsia="Times New Roman" w:hAnsi="Times New Roman" w:cs="Times New Roman"/>
          <w:b/>
          <w:bCs/>
          <w:sz w:val="36"/>
          <w:szCs w:val="36"/>
        </w:rPr>
        <w:t xml:space="preserve"> Wednesday</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b/>
          <w:bCs/>
          <w:sz w:val="24"/>
          <w:szCs w:val="24"/>
        </w:rPr>
        <w:t>Ash Wednesday</w:t>
      </w:r>
      <w:r w:rsidRPr="00220AB7">
        <w:rPr>
          <w:rFonts w:ascii="Times New Roman" w:eastAsia="Times New Roman" w:hAnsi="Times New Roman" w:cs="Times New Roman"/>
          <w:sz w:val="24"/>
          <w:szCs w:val="24"/>
        </w:rPr>
        <w:t xml:space="preserve">, the seventh Wednesday before Easter Sunday, is the first day of the Season of Lent. Its name comes from the ancient practice of placing ashes on worshippers’ heads or foreheads as a sign of humility before God, a symbol of mourning and sorrow at the death that sin brings into the world. It not only prefigures the mourning at the death of Jesus, but also places the worshipper in a position to realize the consequences of sin.  </w:t>
      </w:r>
      <w:proofErr w:type="gramStart"/>
      <w:r w:rsidRPr="00220AB7">
        <w:rPr>
          <w:rFonts w:ascii="Times New Roman" w:eastAsia="Times New Roman" w:hAnsi="Times New Roman" w:cs="Times New Roman"/>
          <w:sz w:val="24"/>
          <w:szCs w:val="24"/>
        </w:rPr>
        <w:t xml:space="preserve">(See </w:t>
      </w:r>
      <w:hyperlink r:id="rId18" w:history="1">
        <w:r w:rsidRPr="00220AB7">
          <w:rPr>
            <w:rFonts w:ascii="Times New Roman" w:eastAsia="Times New Roman" w:hAnsi="Times New Roman" w:cs="Times New Roman"/>
            <w:color w:val="0000FF"/>
            <w:sz w:val="24"/>
            <w:szCs w:val="24"/>
            <w:u w:val="single"/>
          </w:rPr>
          <w:t>Reflections on Ash Wednesday</w:t>
        </w:r>
      </w:hyperlink>
      <w:r w:rsidRPr="00220AB7">
        <w:rPr>
          <w:rFonts w:ascii="Times New Roman" w:eastAsia="Times New Roman" w:hAnsi="Times New Roman" w:cs="Times New Roman"/>
          <w:sz w:val="24"/>
          <w:szCs w:val="24"/>
        </w:rPr>
        <w:t>).</w:t>
      </w:r>
      <w:proofErr w:type="gramEnd"/>
      <w:r w:rsidRPr="00220AB7">
        <w:rPr>
          <w:rFonts w:ascii="Times New Roman" w:eastAsia="Times New Roman" w:hAnsi="Times New Roman" w:cs="Times New Roman"/>
          <w:sz w:val="24"/>
          <w:szCs w:val="24"/>
        </w:rPr>
        <w:t xml:space="preserve"> Ash Wednesday is a somber day of reflection on what needs to change in our lives if we are to be fully Christian.</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In the early church, ashes were not offered to everyone but were only used to mark the forehead of worshippers who had made public confession of sin and sought to be restored to the fellowship of the community at the Easter celebration. However, over the years others began to show their humility and identification with the penitents by asking that they, too, be marked as sinners. Finally, the imposition of ashes was extended to the whole congregation in services similar to those that are now observed in many Christian churches on Ash Wednesday. Ashes became symbolic of that attitude of penitence reflected in the Lord’s prayer:  “forgive us our sins, for we ourselves forgive everyone indebted to us”</w:t>
      </w:r>
      <w:proofErr w:type="gramStart"/>
      <w:r w:rsidRPr="00220AB7">
        <w:rPr>
          <w:rFonts w:ascii="Times New Roman" w:eastAsia="Times New Roman" w:hAnsi="Times New Roman" w:cs="Times New Roman"/>
          <w:sz w:val="24"/>
          <w:szCs w:val="24"/>
        </w:rPr>
        <w:t>  (</w:t>
      </w:r>
      <w:proofErr w:type="gramEnd"/>
      <w:r w:rsidRPr="00220AB7">
        <w:rPr>
          <w:rFonts w:ascii="Times New Roman" w:eastAsia="Times New Roman" w:hAnsi="Times New Roman" w:cs="Times New Roman"/>
          <w:sz w:val="24"/>
          <w:szCs w:val="24"/>
        </w:rPr>
        <w:t xml:space="preserve">Luke 11:4, NRSV). </w:t>
      </w:r>
    </w:p>
    <w:p w:rsidR="00220AB7" w:rsidRPr="00220AB7" w:rsidRDefault="00220AB7" w:rsidP="00220AB7">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905000" cy="2105025"/>
            <wp:effectExtent l="0" t="0" r="0" b="9525"/>
            <wp:wrapSquare wrapText="bothSides"/>
            <wp:docPr id="6" name="Picture 6" descr="http://www.crivoice.org/images/lenth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rivoice.org/images/lenthang.jp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2105025"/>
                    </a:xfrm>
                    <a:prstGeom prst="rect">
                      <a:avLst/>
                    </a:prstGeom>
                    <a:noFill/>
                    <a:ln>
                      <a:noFill/>
                    </a:ln>
                  </pic:spPr>
                </pic:pic>
              </a:graphicData>
            </a:graphic>
          </wp:anchor>
        </w:drawing>
      </w:r>
      <w:r w:rsidRPr="00220AB7">
        <w:rPr>
          <w:rFonts w:ascii="Times New Roman" w:eastAsia="Times New Roman" w:hAnsi="Times New Roman" w:cs="Times New Roman"/>
          <w:b/>
          <w:bCs/>
          <w:sz w:val="36"/>
          <w:szCs w:val="36"/>
        </w:rPr>
        <w:t>Colors and Symbols of Lent</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The color used in the sanctuary for most of Lent is purple, red violet, or dark violet (see </w:t>
      </w:r>
      <w:hyperlink r:id="rId20" w:history="1">
        <w:r w:rsidRPr="00220AB7">
          <w:rPr>
            <w:rFonts w:ascii="Times New Roman" w:eastAsia="Times New Roman" w:hAnsi="Times New Roman" w:cs="Times New Roman"/>
            <w:color w:val="0000FF"/>
            <w:sz w:val="24"/>
            <w:szCs w:val="24"/>
            <w:u w:val="single"/>
          </w:rPr>
          <w:t>Colors of the Church Year</w:t>
        </w:r>
      </w:hyperlink>
      <w:r w:rsidRPr="00220AB7">
        <w:rPr>
          <w:rFonts w:ascii="Times New Roman" w:eastAsia="Times New Roman" w:hAnsi="Times New Roman" w:cs="Times New Roman"/>
          <w:sz w:val="24"/>
          <w:szCs w:val="24"/>
        </w:rPr>
        <w:t xml:space="preserve">). These colors symbolize both the pain and suffering leading up to the crucifixion of Jesus as well as the suffering of humanity and the world under sin.  But purple is also the color of royalty, and so anticipates through the suffering and death of Jesus the coming </w:t>
      </w:r>
      <w:r w:rsidRPr="00220AB7">
        <w:rPr>
          <w:rFonts w:ascii="Times New Roman" w:eastAsia="Times New Roman" w:hAnsi="Times New Roman" w:cs="Times New Roman"/>
          <w:sz w:val="24"/>
          <w:szCs w:val="24"/>
        </w:rPr>
        <w:lastRenderedPageBreak/>
        <w:t>resurrection and hope of newness that will be celebrated in the Resurrection on Easter Sunday.</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Some churches use grey for Ash Wednesday or for the entire season of Lent, or for special days of fasting and prayer. Gray is the color of ashes, and therefore a biblical symbol of mourning and repentance. The decorations for the sanctuary during Lent should reflect this mood of penitence and reflection.  Some Anglican churches use unbleached muslin, which can range from white to beige, with accents in red or black for Lent to symbolize this same spirit of penitence.</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Some churches avoid the use of any flowers in the sanctuary during Lent, using various dried arrangements.  This can be especially effective if a </w:t>
      </w:r>
      <w:hyperlink r:id="rId21" w:anchor="Flowering%20Cross" w:history="1">
        <w:r w:rsidRPr="00220AB7">
          <w:rPr>
            <w:rFonts w:ascii="Times New Roman" w:eastAsia="Times New Roman" w:hAnsi="Times New Roman" w:cs="Times New Roman"/>
            <w:color w:val="0000FF"/>
            <w:sz w:val="24"/>
            <w:szCs w:val="24"/>
            <w:u w:val="single"/>
          </w:rPr>
          <w:t>flowering cross</w:t>
        </w:r>
      </w:hyperlink>
      <w:r w:rsidRPr="00220AB7">
        <w:rPr>
          <w:rFonts w:ascii="Times New Roman" w:eastAsia="Times New Roman" w:hAnsi="Times New Roman" w:cs="Times New Roman"/>
          <w:sz w:val="24"/>
          <w:szCs w:val="24"/>
        </w:rPr>
        <w:t xml:space="preserve"> is used for Easter. Other churches use arrangements of rocks or symbols associated with the Gospel readings for the six Sundays in Lent. </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Some church traditions change the sanctuary colors to red for </w:t>
      </w:r>
      <w:hyperlink r:id="rId22" w:anchor="Maundy" w:history="1">
        <w:r w:rsidRPr="00220AB7">
          <w:rPr>
            <w:rFonts w:ascii="Times New Roman" w:eastAsia="Times New Roman" w:hAnsi="Times New Roman" w:cs="Times New Roman"/>
            <w:color w:val="0000FF"/>
            <w:sz w:val="24"/>
            <w:szCs w:val="24"/>
            <w:u w:val="single"/>
          </w:rPr>
          <w:t>Maundy Thursday</w:t>
        </w:r>
      </w:hyperlink>
      <w:r w:rsidRPr="00220AB7">
        <w:rPr>
          <w:rFonts w:ascii="Times New Roman" w:eastAsia="Times New Roman" w:hAnsi="Times New Roman" w:cs="Times New Roman"/>
          <w:sz w:val="24"/>
          <w:szCs w:val="24"/>
        </w:rPr>
        <w:t>, a symbol of the disciples and through them the community of the church.  Since Eucharist or communion is often observed on Maundy Thursday in the context of Passover, the emphasis is on the gathered community in the presence of Jesus the Christ.</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Traditionally, the sanctuary colors of </w:t>
      </w:r>
      <w:hyperlink r:id="rId23" w:anchor="Good" w:history="1">
        <w:r w:rsidRPr="00220AB7">
          <w:rPr>
            <w:rFonts w:ascii="Times New Roman" w:eastAsia="Times New Roman" w:hAnsi="Times New Roman" w:cs="Times New Roman"/>
            <w:color w:val="800080"/>
            <w:sz w:val="24"/>
            <w:szCs w:val="24"/>
            <w:u w:val="single"/>
          </w:rPr>
          <w:t>Good Friday</w:t>
        </w:r>
      </w:hyperlink>
      <w:r w:rsidRPr="00220AB7">
        <w:rPr>
          <w:rFonts w:ascii="Times New Roman" w:eastAsia="Times New Roman" w:hAnsi="Times New Roman" w:cs="Times New Roman"/>
          <w:sz w:val="24"/>
          <w:szCs w:val="24"/>
        </w:rPr>
        <w:t xml:space="preserve"> and Holy Saturday are black, the only days of the Church Year that black is used. It symbolizes the darkness brought into the world by sin. It also symbolizes death, not only the death of Jesus but the death of the whole world under the burden of sin.  In this sense, it also represents the hopelessness and the endings that come as human beings try to make their own way in the world without God (see </w:t>
      </w:r>
      <w:hyperlink r:id="rId24" w:history="1">
        <w:r w:rsidRPr="00220AB7">
          <w:rPr>
            <w:rFonts w:ascii="Times New Roman" w:eastAsia="Times New Roman" w:hAnsi="Times New Roman" w:cs="Times New Roman"/>
            <w:color w:val="800080"/>
            <w:sz w:val="24"/>
            <w:szCs w:val="24"/>
            <w:u w:val="single"/>
          </w:rPr>
          <w:t>The Days of Holy Week</w:t>
        </w:r>
      </w:hyperlink>
      <w:r w:rsidRPr="00220AB7">
        <w:rPr>
          <w:rFonts w:ascii="Times New Roman" w:eastAsia="Times New Roman" w:hAnsi="Times New Roman" w:cs="Times New Roman"/>
          <w:sz w:val="24"/>
          <w:szCs w:val="24"/>
        </w:rPr>
        <w:t>). Black is always replaced by white before sunrise of Easter Sunday.</w:t>
      </w:r>
    </w:p>
    <w:p w:rsidR="00220AB7" w:rsidRPr="00220AB7" w:rsidRDefault="00220AB7" w:rsidP="00220AB7">
      <w:pPr>
        <w:spacing w:before="100" w:beforeAutospacing="1" w:after="100" w:afterAutospacing="1" w:line="240" w:lineRule="auto"/>
        <w:outlineLvl w:val="1"/>
        <w:rPr>
          <w:rFonts w:ascii="Times New Roman" w:eastAsia="Times New Roman" w:hAnsi="Times New Roman" w:cs="Times New Roman"/>
          <w:b/>
          <w:bCs/>
          <w:sz w:val="36"/>
          <w:szCs w:val="36"/>
        </w:rPr>
      </w:pPr>
      <w:r w:rsidRPr="00220AB7">
        <w:rPr>
          <w:rFonts w:ascii="Times New Roman" w:eastAsia="Times New Roman" w:hAnsi="Times New Roman" w:cs="Times New Roman"/>
          <w:b/>
          <w:bCs/>
          <w:sz w:val="36"/>
          <w:szCs w:val="36"/>
        </w:rPr>
        <w:t xml:space="preserve">The </w:t>
      </w:r>
      <w:bookmarkStart w:id="4" w:name="Journey"/>
      <w:r w:rsidRPr="00220AB7">
        <w:rPr>
          <w:rFonts w:ascii="Times New Roman" w:eastAsia="Times New Roman" w:hAnsi="Times New Roman" w:cs="Times New Roman"/>
          <w:b/>
          <w:bCs/>
          <w:sz w:val="36"/>
          <w:szCs w:val="36"/>
        </w:rPr>
        <w:t>Journey</w:t>
      </w:r>
      <w:bookmarkEnd w:id="4"/>
      <w:r w:rsidRPr="00220AB7">
        <w:rPr>
          <w:rFonts w:ascii="Times New Roman" w:eastAsia="Times New Roman" w:hAnsi="Times New Roman" w:cs="Times New Roman"/>
          <w:b/>
          <w:bCs/>
          <w:sz w:val="36"/>
          <w:szCs w:val="36"/>
        </w:rPr>
        <w:t xml:space="preserve"> of Lent</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There are many ways for a congregation to mark the journey of Lent.  Of course, beginning with a service of worship for Ash Wednesday is always appropriate (see </w:t>
      </w:r>
      <w:hyperlink r:id="rId25" w:history="1">
        <w:r w:rsidRPr="00220AB7">
          <w:rPr>
            <w:rFonts w:ascii="Times New Roman" w:eastAsia="Times New Roman" w:hAnsi="Times New Roman" w:cs="Times New Roman"/>
            <w:color w:val="0000FF"/>
            <w:sz w:val="24"/>
            <w:szCs w:val="24"/>
            <w:u w:val="single"/>
          </w:rPr>
          <w:t>Ash Wednesday: A Service of Worship</w:t>
        </w:r>
      </w:hyperlink>
      <w:r w:rsidRPr="00220AB7">
        <w:rPr>
          <w:rFonts w:ascii="Times New Roman" w:eastAsia="Times New Roman" w:hAnsi="Times New Roman" w:cs="Times New Roman"/>
          <w:sz w:val="24"/>
          <w:szCs w:val="24"/>
        </w:rPr>
        <w:t xml:space="preserve">).  During Lent, one of the most effective visual reminders of the season that can be expanded in many variations is to use a rough wooden cross as a focal point in the sanctuary.  The type of cross and how it is constructed will depend on exactly how it will be used.  The cross is usually erected in the Sanctuary on Ash Wednesday as a visible symbol of the beginning of Lent.  It is usually draped in black on Good Friday.  The same cross can also become a part of the congregation's Easter celebration as it is then draped in white or gold, or covered with flowers (see </w:t>
      </w:r>
      <w:hyperlink r:id="rId26" w:anchor="Flowering%20Cross" w:history="1">
        <w:r w:rsidRPr="00220AB7">
          <w:rPr>
            <w:rFonts w:ascii="Times New Roman" w:eastAsia="Times New Roman" w:hAnsi="Times New Roman" w:cs="Times New Roman"/>
            <w:color w:val="0000FF"/>
            <w:sz w:val="24"/>
            <w:szCs w:val="24"/>
            <w:u w:val="single"/>
          </w:rPr>
          <w:t>The Flowering Cross</w:t>
        </w:r>
      </w:hyperlink>
      <w:r w:rsidRPr="00220AB7">
        <w:rPr>
          <w:rFonts w:ascii="Times New Roman" w:eastAsia="Times New Roman" w:hAnsi="Times New Roman" w:cs="Times New Roman"/>
          <w:sz w:val="24"/>
          <w:szCs w:val="24"/>
        </w:rPr>
        <w:t>).</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One effective way to make use of the cross is to use it as a Prayer Cross during Lent.   A hammer, square nails, and small pieces of paper are made available near the cross.  At a designated time of prayer during the Sundays in Lent, or beginning with Ash Wednesday, people are invited to write their prayer requests on the paper, and then nail them to the cross.  The quiet time of prayer with only the sounds of the hammer striking the nails can be a moving time for reflection on the meaning of Lent, and a powerful call to prayer. The prayer requests can be removed and burned as part of a </w:t>
      </w:r>
      <w:hyperlink r:id="rId27" w:anchor="Tenebrae" w:history="1">
        <w:proofErr w:type="spellStart"/>
        <w:r w:rsidRPr="00220AB7">
          <w:rPr>
            <w:rFonts w:ascii="Times New Roman" w:eastAsia="Times New Roman" w:hAnsi="Times New Roman" w:cs="Times New Roman"/>
            <w:color w:val="0000FF"/>
            <w:sz w:val="24"/>
            <w:szCs w:val="24"/>
            <w:u w:val="single"/>
          </w:rPr>
          <w:t>Tenebrae</w:t>
        </w:r>
        <w:proofErr w:type="spellEnd"/>
      </w:hyperlink>
      <w:r w:rsidRPr="00220AB7">
        <w:rPr>
          <w:rFonts w:ascii="Times New Roman" w:eastAsia="Times New Roman" w:hAnsi="Times New Roman" w:cs="Times New Roman"/>
          <w:sz w:val="24"/>
          <w:szCs w:val="24"/>
        </w:rPr>
        <w:t xml:space="preserve"> or </w:t>
      </w:r>
      <w:hyperlink r:id="rId28" w:history="1">
        <w:r w:rsidRPr="00220AB7">
          <w:rPr>
            <w:rFonts w:ascii="Times New Roman" w:eastAsia="Times New Roman" w:hAnsi="Times New Roman" w:cs="Times New Roman"/>
            <w:color w:val="0000FF"/>
            <w:sz w:val="24"/>
            <w:szCs w:val="24"/>
            <w:u w:val="single"/>
          </w:rPr>
          <w:t>Stations of the Cross</w:t>
        </w:r>
      </w:hyperlink>
      <w:r w:rsidRPr="00220AB7">
        <w:rPr>
          <w:rFonts w:ascii="Times New Roman" w:eastAsia="Times New Roman" w:hAnsi="Times New Roman" w:cs="Times New Roman"/>
          <w:sz w:val="24"/>
          <w:szCs w:val="24"/>
        </w:rPr>
        <w:t xml:space="preserve"> service during </w:t>
      </w:r>
      <w:hyperlink r:id="rId29" w:history="1">
        <w:r w:rsidRPr="00220AB7">
          <w:rPr>
            <w:rFonts w:ascii="Times New Roman" w:eastAsia="Times New Roman" w:hAnsi="Times New Roman" w:cs="Times New Roman"/>
            <w:color w:val="0000FF"/>
            <w:sz w:val="24"/>
            <w:szCs w:val="24"/>
            <w:u w:val="single"/>
          </w:rPr>
          <w:t>Holy Week</w:t>
        </w:r>
      </w:hyperlink>
      <w:r w:rsidRPr="00220AB7">
        <w:rPr>
          <w:rFonts w:ascii="Times New Roman" w:eastAsia="Times New Roman" w:hAnsi="Times New Roman" w:cs="Times New Roman"/>
          <w:sz w:val="24"/>
          <w:szCs w:val="24"/>
        </w:rPr>
        <w:t xml:space="preserve"> to symbolize releasing the needs to God.</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lastRenderedPageBreak/>
        <w:t xml:space="preserve">Some churches have a special time of prayer or meditation one night of each week during Lent.  Often Catholic and high church traditions pray the Stations of the Cross (see </w:t>
      </w:r>
      <w:hyperlink r:id="rId30" w:history="1">
        <w:r w:rsidRPr="00220AB7">
          <w:rPr>
            <w:rFonts w:ascii="Times New Roman" w:eastAsia="Times New Roman" w:hAnsi="Times New Roman" w:cs="Times New Roman"/>
            <w:color w:val="0000FF"/>
            <w:sz w:val="24"/>
            <w:szCs w:val="24"/>
            <w:u w:val="single"/>
          </w:rPr>
          <w:t>The Fourteen Stations of the Cross</w:t>
        </w:r>
      </w:hyperlink>
      <w:r w:rsidRPr="00220AB7">
        <w:rPr>
          <w:rFonts w:ascii="Times New Roman" w:eastAsia="Times New Roman" w:hAnsi="Times New Roman" w:cs="Times New Roman"/>
          <w:sz w:val="24"/>
          <w:szCs w:val="24"/>
        </w:rPr>
        <w:t>).  Some Protestant churches have a special series of weekly Bible studies followed by a time of meditation and prayer. Often, in both Catholic and Protestant traditions, the prayer time is followed by a simple meal of soup and bread to symbolize the penitence of the Season.</w:t>
      </w:r>
    </w:p>
    <w:p w:rsidR="00220AB7" w:rsidRPr="00220AB7" w:rsidRDefault="00220AB7" w:rsidP="00220AB7">
      <w:pPr>
        <w:spacing w:before="100" w:beforeAutospacing="1" w:after="100" w:afterAutospacing="1" w:line="240" w:lineRule="auto"/>
        <w:outlineLvl w:val="1"/>
        <w:rPr>
          <w:rFonts w:ascii="Times New Roman" w:eastAsia="Times New Roman" w:hAnsi="Times New Roman" w:cs="Times New Roman"/>
          <w:b/>
          <w:bCs/>
          <w:sz w:val="36"/>
          <w:szCs w:val="36"/>
        </w:rPr>
      </w:pPr>
      <w:bookmarkStart w:id="5" w:name="Reflent"/>
      <w:r w:rsidRPr="00220AB7">
        <w:rPr>
          <w:rFonts w:ascii="Times New Roman" w:eastAsia="Times New Roman" w:hAnsi="Times New Roman" w:cs="Times New Roman"/>
          <w:b/>
          <w:bCs/>
          <w:sz w:val="36"/>
          <w:szCs w:val="36"/>
        </w:rPr>
        <w:t>Reflections on Lent</w:t>
      </w:r>
      <w:bookmarkEnd w:id="5"/>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We enjoy celebrating </w:t>
      </w:r>
      <w:hyperlink r:id="rId31" w:anchor="Palm" w:history="1">
        <w:r w:rsidRPr="00220AB7">
          <w:rPr>
            <w:rFonts w:ascii="Times New Roman" w:eastAsia="Times New Roman" w:hAnsi="Times New Roman" w:cs="Times New Roman"/>
            <w:color w:val="0000FF"/>
            <w:sz w:val="24"/>
            <w:szCs w:val="24"/>
            <w:u w:val="single"/>
          </w:rPr>
          <w:t>Palm Sunday</w:t>
        </w:r>
      </w:hyperlink>
      <w:r w:rsidRPr="00220AB7">
        <w:rPr>
          <w:rFonts w:ascii="Times New Roman" w:eastAsia="Times New Roman" w:hAnsi="Times New Roman" w:cs="Times New Roman"/>
          <w:sz w:val="24"/>
          <w:szCs w:val="24"/>
        </w:rPr>
        <w:t xml:space="preserve">.  The children get to make paper palm branches and for many it is one of the few times they get to take an active role in "big church."  We wave the palm branches and celebrate. And we all love Easter Sunday!  It is a happy time, with flowers, new clothes, and the expectation of </w:t>
      </w:r>
      <w:proofErr w:type="gramStart"/>
      <w:r w:rsidRPr="00220AB7">
        <w:rPr>
          <w:rFonts w:ascii="Times New Roman" w:eastAsia="Times New Roman" w:hAnsi="Times New Roman" w:cs="Times New Roman"/>
          <w:sz w:val="24"/>
          <w:szCs w:val="24"/>
        </w:rPr>
        <w:t>Spring</w:t>
      </w:r>
      <w:proofErr w:type="gramEnd"/>
      <w:r w:rsidRPr="00220AB7">
        <w:rPr>
          <w:rFonts w:ascii="Times New Roman" w:eastAsia="Times New Roman" w:hAnsi="Times New Roman" w:cs="Times New Roman"/>
          <w:sz w:val="24"/>
          <w:szCs w:val="24"/>
        </w:rPr>
        <w:t xml:space="preserve"> in the air.</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Yet there is something significant missing if we only concentrate on celebration for these two Sundays.  It is too easy and promotes much too cheap a grace to focus only on the high points of Palm Sunday and Easter without walking with Jesus through the gathering shadows of Maundy Thursday and the darkness of Good Friday. For us, that journey begins on Ash Wednesday, the beginning of Lent. Lent is a way to recall a larger story than just celebration. It is a way to face the reality of the consequences of sin and the terrible toll it takes on the world. Lent calls us to examine our own lives with the prayer, “Search me, O God, and know my heart; test me and know my thoughts. See if there is any wicked way in me (</w:t>
      </w:r>
      <w:proofErr w:type="spellStart"/>
      <w:r w:rsidRPr="00220AB7">
        <w:rPr>
          <w:rFonts w:ascii="Times New Roman" w:eastAsia="Times New Roman" w:hAnsi="Times New Roman" w:cs="Times New Roman"/>
          <w:sz w:val="24"/>
          <w:szCs w:val="24"/>
        </w:rPr>
        <w:t>Psa</w:t>
      </w:r>
      <w:proofErr w:type="spellEnd"/>
      <w:r w:rsidRPr="00220AB7">
        <w:rPr>
          <w:rFonts w:ascii="Times New Roman" w:eastAsia="Times New Roman" w:hAnsi="Times New Roman" w:cs="Times New Roman"/>
          <w:sz w:val="24"/>
          <w:szCs w:val="24"/>
        </w:rPr>
        <w:t xml:space="preserve"> 139:23-24).</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The journey through Lent is a way to places ourselves before God humbled, bringing in our hands no price whereby we can ourselves purchase our salvation. It is a way to confess our total inadequacy before God, to strip ourselves bare of all pretenses to righteousness, to come before God in dust and ashes. It is a way to empty ourselves of our false pride, of our rationalizations that prevent us from seeing ourselves as needy creatures, of our external piety that blinds us to the beam in our own eyes.</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Through prayer that gives up self, we seek to open ourselves up before God, and to hear anew the call "Come unto me!" We seek to recognize and respond afresh to God’s presence in our lives and in our world. We seek to place our needs, our fears, our failures, our hopes, our very lives in God’s hands, again. And we seek by abandoning ourselves in Jesus’ death to recognize again who God is, to allow His transforming grace to work in us once </w:t>
      </w:r>
      <w:proofErr w:type="gramStart"/>
      <w:r w:rsidRPr="00220AB7">
        <w:rPr>
          <w:rFonts w:ascii="Times New Roman" w:eastAsia="Times New Roman" w:hAnsi="Times New Roman" w:cs="Times New Roman"/>
          <w:sz w:val="24"/>
          <w:szCs w:val="24"/>
        </w:rPr>
        <w:t>more,</w:t>
      </w:r>
      <w:proofErr w:type="gramEnd"/>
      <w:r w:rsidRPr="00220AB7">
        <w:rPr>
          <w:rFonts w:ascii="Times New Roman" w:eastAsia="Times New Roman" w:hAnsi="Times New Roman" w:cs="Times New Roman"/>
          <w:sz w:val="24"/>
          <w:szCs w:val="24"/>
        </w:rPr>
        <w:t xml:space="preserve"> and to come to worship Him on Easter Sunday with a fresh victory and hope that goes beyond the new clothes, the Spring flowers, the happy music.</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Yet, that celebration begins in ashes. And it journeys though darkness. It is a spiritual pilgrimage that I am convinced we must all make, one way or the other, for genuine spiritual renewal to come. </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I have heard the passage in 2 Chronicles 7:14 quoted a lot: ". . .if my people who are called by my name humble themselves, and pray and seek my face, and turn from their wicked ways, then I will hear from heaven, and will forgive their sin and heal their land." This usually is quoted in the context of wanting revival or renewal in the church. The prayer is usually interpreted as </w:t>
      </w:r>
      <w:r w:rsidRPr="00220AB7">
        <w:rPr>
          <w:rFonts w:ascii="Times New Roman" w:eastAsia="Times New Roman" w:hAnsi="Times New Roman" w:cs="Times New Roman"/>
          <w:sz w:val="24"/>
          <w:szCs w:val="24"/>
        </w:rPr>
        <w:lastRenderedPageBreak/>
        <w:t xml:space="preserve">intercessory prayer for others, since we too easily assume that any problem lies with someone else. Yet a careful reading of the passage will reveal that the prayer that is called for here is not intercessory prayer for </w:t>
      </w:r>
      <w:r w:rsidRPr="00220AB7">
        <w:rPr>
          <w:rFonts w:ascii="Times New Roman" w:eastAsia="Times New Roman" w:hAnsi="Times New Roman" w:cs="Times New Roman"/>
          <w:i/>
          <w:iCs/>
          <w:sz w:val="24"/>
          <w:szCs w:val="24"/>
        </w:rPr>
        <w:t>others</w:t>
      </w:r>
      <w:r w:rsidRPr="00220AB7">
        <w:rPr>
          <w:rFonts w:ascii="Times New Roman" w:eastAsia="Times New Roman" w:hAnsi="Times New Roman" w:cs="Times New Roman"/>
          <w:sz w:val="24"/>
          <w:szCs w:val="24"/>
        </w:rPr>
        <w:t xml:space="preserve">; it is penitential prayer for the faith community, for </w:t>
      </w:r>
      <w:r w:rsidRPr="00220AB7">
        <w:rPr>
          <w:rFonts w:ascii="Times New Roman" w:eastAsia="Times New Roman" w:hAnsi="Times New Roman" w:cs="Times New Roman"/>
          <w:b/>
          <w:bCs/>
          <w:sz w:val="24"/>
          <w:szCs w:val="24"/>
        </w:rPr>
        <w:t>us</w:t>
      </w:r>
      <w:r w:rsidRPr="00220AB7">
        <w:rPr>
          <w:rFonts w:ascii="Times New Roman" w:eastAsia="Times New Roman" w:hAnsi="Times New Roman" w:cs="Times New Roman"/>
          <w:sz w:val="24"/>
          <w:szCs w:val="24"/>
        </w:rPr>
        <w:t xml:space="preserve">. It is not to call for others to repent; it is a call for </w:t>
      </w:r>
      <w:r w:rsidRPr="00220AB7">
        <w:rPr>
          <w:rFonts w:ascii="Times New Roman" w:eastAsia="Times New Roman" w:hAnsi="Times New Roman" w:cs="Times New Roman"/>
          <w:b/>
          <w:bCs/>
          <w:sz w:val="24"/>
          <w:szCs w:val="24"/>
        </w:rPr>
        <w:t>us</w:t>
      </w:r>
      <w:r w:rsidRPr="00220AB7">
        <w:rPr>
          <w:rFonts w:ascii="Times New Roman" w:eastAsia="Times New Roman" w:hAnsi="Times New Roman" w:cs="Times New Roman"/>
          <w:sz w:val="24"/>
          <w:szCs w:val="24"/>
        </w:rPr>
        <w:t xml:space="preserve">, God’s people, to repent. It is </w:t>
      </w:r>
      <w:r w:rsidRPr="00220AB7">
        <w:rPr>
          <w:rFonts w:ascii="Times New Roman" w:eastAsia="Times New Roman" w:hAnsi="Times New Roman" w:cs="Times New Roman"/>
          <w:b/>
          <w:bCs/>
          <w:sz w:val="24"/>
          <w:szCs w:val="24"/>
        </w:rPr>
        <w:t>our</w:t>
      </w:r>
      <w:r w:rsidRPr="00220AB7">
        <w:rPr>
          <w:rFonts w:ascii="Times New Roman" w:eastAsia="Times New Roman" w:hAnsi="Times New Roman" w:cs="Times New Roman"/>
          <w:sz w:val="24"/>
          <w:szCs w:val="24"/>
        </w:rPr>
        <w:t xml:space="preserve"> land that needs healed, it is </w:t>
      </w:r>
      <w:r w:rsidRPr="00220AB7">
        <w:rPr>
          <w:rFonts w:ascii="Times New Roman" w:eastAsia="Times New Roman" w:hAnsi="Times New Roman" w:cs="Times New Roman"/>
          <w:b/>
          <w:bCs/>
          <w:sz w:val="24"/>
          <w:szCs w:val="24"/>
        </w:rPr>
        <w:t>our</w:t>
      </w:r>
      <w:r w:rsidRPr="00220AB7">
        <w:rPr>
          <w:rFonts w:ascii="Times New Roman" w:eastAsia="Times New Roman" w:hAnsi="Times New Roman" w:cs="Times New Roman"/>
          <w:sz w:val="24"/>
          <w:szCs w:val="24"/>
        </w:rPr>
        <w:t xml:space="preserve"> wicked ways from which we need to turn, </w:t>
      </w:r>
      <w:proofErr w:type="gramStart"/>
      <w:r w:rsidRPr="00220AB7">
        <w:rPr>
          <w:rFonts w:ascii="Times New Roman" w:eastAsia="Times New Roman" w:hAnsi="Times New Roman" w:cs="Times New Roman"/>
          <w:b/>
          <w:bCs/>
          <w:sz w:val="24"/>
          <w:szCs w:val="24"/>
        </w:rPr>
        <w:t>we</w:t>
      </w:r>
      <w:proofErr w:type="gramEnd"/>
      <w:r w:rsidRPr="00220AB7">
        <w:rPr>
          <w:rFonts w:ascii="Times New Roman" w:eastAsia="Times New Roman" w:hAnsi="Times New Roman" w:cs="Times New Roman"/>
          <w:sz w:val="24"/>
          <w:szCs w:val="24"/>
        </w:rPr>
        <w:t xml:space="preserve"> are the ones who need to seek God’s face.</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Perhaps during the Lenten season we should stop praying for others as if we were virtuous enough to do so. Perhaps we should take off our righteous robes just long enough during these 40 days to put ashes on our own heads, to come before God with a new humility that is willing to confess, "Lord, be merciful to me, a sinner." Maybe we should be willing to prostrate ourselves before God and plead, "Lord, in my hand no price I bring; simply to the cross I cling." That might put us in a position to hear God in ways that we have not heard Him in a long time. And it may be the beginning of that healing for which we have so longed.</w:t>
      </w:r>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 xml:space="preserve">O Lord, begin with me. Here. </w:t>
      </w:r>
      <w:proofErr w:type="gramStart"/>
      <w:r w:rsidRPr="00220AB7">
        <w:rPr>
          <w:rFonts w:ascii="Times New Roman" w:eastAsia="Times New Roman" w:hAnsi="Times New Roman" w:cs="Times New Roman"/>
          <w:i/>
          <w:iCs/>
          <w:sz w:val="24"/>
          <w:szCs w:val="24"/>
        </w:rPr>
        <w:t>Now</w:t>
      </w:r>
      <w:r w:rsidRPr="00220AB7">
        <w:rPr>
          <w:rFonts w:ascii="Times New Roman" w:eastAsia="Times New Roman" w:hAnsi="Times New Roman" w:cs="Times New Roman"/>
          <w:sz w:val="24"/>
          <w:szCs w:val="24"/>
        </w:rPr>
        <w:t>.</w:t>
      </w:r>
      <w:proofErr w:type="gramEnd"/>
    </w:p>
    <w:p w:rsid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r w:rsidRPr="00220AB7">
        <w:rPr>
          <w:rFonts w:ascii="Times New Roman" w:eastAsia="Times New Roman" w:hAnsi="Times New Roman" w:cs="Times New Roman"/>
          <w:sz w:val="24"/>
          <w:szCs w:val="24"/>
        </w:rPr>
        <w:t>-</w:t>
      </w:r>
      <w:r w:rsidRPr="00220AB7">
        <w:rPr>
          <w:rFonts w:ascii="Times New Roman" w:eastAsia="Times New Roman" w:hAnsi="Times New Roman" w:cs="Times New Roman"/>
          <w:b/>
          <w:bCs/>
          <w:sz w:val="24"/>
          <w:szCs w:val="24"/>
        </w:rPr>
        <w:t>Dennis Bratcher</w:t>
      </w:r>
      <w:r w:rsidRPr="00220AB7">
        <w:rPr>
          <w:rFonts w:ascii="Times New Roman" w:eastAsia="Times New Roman" w:hAnsi="Times New Roman" w:cs="Times New Roman"/>
          <w:sz w:val="24"/>
          <w:szCs w:val="24"/>
        </w:rPr>
        <w:t xml:space="preserve">, Copyright </w:t>
      </w:r>
      <w:proofErr w:type="gramStart"/>
      <w:r w:rsidRPr="00220AB7">
        <w:rPr>
          <w:rFonts w:ascii="Times New Roman" w:eastAsia="Times New Roman" w:hAnsi="Times New Roman" w:cs="Times New Roman"/>
          <w:sz w:val="24"/>
          <w:szCs w:val="24"/>
        </w:rPr>
        <w:t>© ,</w:t>
      </w:r>
      <w:proofErr w:type="gramEnd"/>
      <w:r w:rsidRPr="00220AB7">
        <w:rPr>
          <w:rFonts w:ascii="Times New Roman" w:eastAsia="Times New Roman" w:hAnsi="Times New Roman" w:cs="Times New Roman"/>
          <w:sz w:val="24"/>
          <w:szCs w:val="24"/>
        </w:rPr>
        <w:t xml:space="preserve"> Dennis Bratcher - All Rights Reserved</w:t>
      </w:r>
      <w:r w:rsidRPr="00220AB7">
        <w:rPr>
          <w:rFonts w:ascii="Times New Roman" w:eastAsia="Times New Roman" w:hAnsi="Times New Roman" w:cs="Times New Roman"/>
          <w:sz w:val="24"/>
          <w:szCs w:val="24"/>
        </w:rPr>
        <w:br/>
      </w:r>
      <w:hyperlink r:id="rId32" w:history="1">
        <w:r w:rsidRPr="00220AB7">
          <w:rPr>
            <w:rFonts w:ascii="Times New Roman" w:eastAsia="Times New Roman" w:hAnsi="Times New Roman" w:cs="Times New Roman"/>
            <w:color w:val="0000FF"/>
            <w:sz w:val="24"/>
            <w:szCs w:val="24"/>
            <w:u w:val="single"/>
          </w:rPr>
          <w:t>See Copyright and User Information Notice</w:t>
        </w:r>
      </w:hyperlink>
    </w:p>
    <w:p w:rsidR="00220AB7" w:rsidRDefault="00B9655F" w:rsidP="00220AB7">
      <w:pPr>
        <w:spacing w:before="100" w:beforeAutospacing="1" w:after="100" w:afterAutospacing="1" w:line="240" w:lineRule="auto"/>
        <w:rPr>
          <w:rFonts w:ascii="Times New Roman" w:eastAsia="Times New Roman" w:hAnsi="Times New Roman" w:cs="Times New Roman"/>
          <w:sz w:val="24"/>
          <w:szCs w:val="24"/>
        </w:rPr>
      </w:pPr>
      <w:hyperlink r:id="rId33" w:history="1">
        <w:r w:rsidR="00220AB7" w:rsidRPr="009923D4">
          <w:rPr>
            <w:rStyle w:val="Hyperlink"/>
            <w:rFonts w:ascii="Times New Roman" w:eastAsia="Times New Roman" w:hAnsi="Times New Roman" w:cs="Times New Roman"/>
            <w:sz w:val="24"/>
            <w:szCs w:val="24"/>
          </w:rPr>
          <w:t>http://www.crivoice.org/cylent.html</w:t>
        </w:r>
      </w:hyperlink>
    </w:p>
    <w:p w:rsidR="00220AB7" w:rsidRPr="00220AB7" w:rsidRDefault="00220AB7" w:rsidP="00220AB7">
      <w:pPr>
        <w:spacing w:before="100" w:beforeAutospacing="1" w:after="100" w:afterAutospacing="1" w:line="240" w:lineRule="auto"/>
        <w:rPr>
          <w:rFonts w:ascii="Times New Roman" w:eastAsia="Times New Roman" w:hAnsi="Times New Roman" w:cs="Times New Roman"/>
          <w:sz w:val="24"/>
          <w:szCs w:val="24"/>
        </w:rPr>
      </w:pPr>
    </w:p>
    <w:p w:rsidR="002F1315" w:rsidRDefault="002F1315"/>
    <w:sectPr w:rsidR="002F1315" w:rsidSect="00B96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0AB7"/>
    <w:rsid w:val="00220AB7"/>
    <w:rsid w:val="002F1315"/>
    <w:rsid w:val="00AD526B"/>
    <w:rsid w:val="00B965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55F"/>
  </w:style>
  <w:style w:type="paragraph" w:styleId="Heading1">
    <w:name w:val="heading 1"/>
    <w:basedOn w:val="Normal"/>
    <w:link w:val="Heading1Char"/>
    <w:uiPriority w:val="9"/>
    <w:qFormat/>
    <w:rsid w:val="00220A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20A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A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20AB7"/>
    <w:rPr>
      <w:rFonts w:ascii="Times New Roman" w:eastAsia="Times New Roman" w:hAnsi="Times New Roman" w:cs="Times New Roman"/>
      <w:b/>
      <w:bCs/>
      <w:sz w:val="36"/>
      <w:szCs w:val="36"/>
    </w:rPr>
  </w:style>
  <w:style w:type="paragraph" w:customStyle="1" w:styleId="authortop">
    <w:name w:val="authortop"/>
    <w:basedOn w:val="Normal"/>
    <w:rsid w:val="00220AB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20A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20AB7"/>
    <w:rPr>
      <w:color w:val="0000FF"/>
      <w:u w:val="single"/>
    </w:rPr>
  </w:style>
  <w:style w:type="paragraph" w:customStyle="1" w:styleId="author">
    <w:name w:val="author"/>
    <w:basedOn w:val="Normal"/>
    <w:rsid w:val="00220A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A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20A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20A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A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20AB7"/>
    <w:rPr>
      <w:rFonts w:ascii="Times New Roman" w:eastAsia="Times New Roman" w:hAnsi="Times New Roman" w:cs="Times New Roman"/>
      <w:b/>
      <w:bCs/>
      <w:sz w:val="36"/>
      <w:szCs w:val="36"/>
    </w:rPr>
  </w:style>
  <w:style w:type="paragraph" w:customStyle="1" w:styleId="authortop">
    <w:name w:val="authortop"/>
    <w:basedOn w:val="Normal"/>
    <w:rsid w:val="00220AB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20A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20AB7"/>
    <w:rPr>
      <w:color w:val="0000FF"/>
      <w:u w:val="single"/>
    </w:rPr>
  </w:style>
  <w:style w:type="paragraph" w:customStyle="1" w:styleId="author">
    <w:name w:val="author"/>
    <w:basedOn w:val="Normal"/>
    <w:rsid w:val="00220A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A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35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ivoice.org/cylent.html" TargetMode="External"/><Relationship Id="rId13" Type="http://schemas.openxmlformats.org/officeDocument/2006/relationships/hyperlink" Target="http://www.crivoice.org/cyholyweek.html" TargetMode="External"/><Relationship Id="rId18" Type="http://schemas.openxmlformats.org/officeDocument/2006/relationships/hyperlink" Target="http://www.crivoice.org/cyashwed.html" TargetMode="External"/><Relationship Id="rId26" Type="http://schemas.openxmlformats.org/officeDocument/2006/relationships/hyperlink" Target="http://www.crivoice.org/cyeaster.html" TargetMode="External"/><Relationship Id="rId3" Type="http://schemas.openxmlformats.org/officeDocument/2006/relationships/webSettings" Target="webSettings.xml"/><Relationship Id="rId21" Type="http://schemas.openxmlformats.org/officeDocument/2006/relationships/hyperlink" Target="http://www.crivoice.org/cyeaster.html" TargetMode="External"/><Relationship Id="rId34" Type="http://schemas.openxmlformats.org/officeDocument/2006/relationships/fontTable" Target="fontTable.xml"/><Relationship Id="rId7" Type="http://schemas.openxmlformats.org/officeDocument/2006/relationships/hyperlink" Target="http://www.crivoice.org/cylent.html" TargetMode="External"/><Relationship Id="rId12" Type="http://schemas.openxmlformats.org/officeDocument/2006/relationships/hyperlink" Target="http://www.crivoice.org/cylent.html" TargetMode="External"/><Relationship Id="rId17" Type="http://schemas.openxmlformats.org/officeDocument/2006/relationships/hyperlink" Target="http://www.crivoice.org/cypentecost.html" TargetMode="External"/><Relationship Id="rId25" Type="http://schemas.openxmlformats.org/officeDocument/2006/relationships/hyperlink" Target="http://www.crivoice.org/ashwednesday.html" TargetMode="External"/><Relationship Id="rId33" Type="http://schemas.openxmlformats.org/officeDocument/2006/relationships/hyperlink" Target="http://www.crivoice.org/cylent.html" TargetMode="External"/><Relationship Id="rId2" Type="http://schemas.openxmlformats.org/officeDocument/2006/relationships/settings" Target="settings.xml"/><Relationship Id="rId16" Type="http://schemas.openxmlformats.org/officeDocument/2006/relationships/hyperlink" Target="http://www.crivoice.org/cyeaster.html" TargetMode="External"/><Relationship Id="rId20" Type="http://schemas.openxmlformats.org/officeDocument/2006/relationships/hyperlink" Target="http://www.crivoice.org/colorsof.html" TargetMode="External"/><Relationship Id="rId29" Type="http://schemas.openxmlformats.org/officeDocument/2006/relationships/hyperlink" Target="http://www.crivoice.org/cyholyweek.html" TargetMode="External"/><Relationship Id="rId1" Type="http://schemas.openxmlformats.org/officeDocument/2006/relationships/styles" Target="styles.xml"/><Relationship Id="rId6" Type="http://schemas.openxmlformats.org/officeDocument/2006/relationships/hyperlink" Target="http://www.crivoice.org/cylent.html" TargetMode="External"/><Relationship Id="rId11" Type="http://schemas.openxmlformats.org/officeDocument/2006/relationships/hyperlink" Target="http://www.crivoice.org/lowhighchurch.html" TargetMode="External"/><Relationship Id="rId24" Type="http://schemas.openxmlformats.org/officeDocument/2006/relationships/hyperlink" Target="http://www.crivoice.org/cyholyweek.html" TargetMode="External"/><Relationship Id="rId32" Type="http://schemas.openxmlformats.org/officeDocument/2006/relationships/hyperlink" Target="http://www.crivoice.org/copyright.html" TargetMode="External"/><Relationship Id="rId5" Type="http://schemas.openxmlformats.org/officeDocument/2006/relationships/hyperlink" Target="http://www.crivoice.org/cylent.html" TargetMode="External"/><Relationship Id="rId15" Type="http://schemas.openxmlformats.org/officeDocument/2006/relationships/hyperlink" Target="http://www.crivoice.org/cyholyweek.html" TargetMode="External"/><Relationship Id="rId23" Type="http://schemas.openxmlformats.org/officeDocument/2006/relationships/hyperlink" Target="http://www.crivoice.org/cyholyweek.html" TargetMode="External"/><Relationship Id="rId28" Type="http://schemas.openxmlformats.org/officeDocument/2006/relationships/hyperlink" Target="http://www.crivoice.org/stations.html" TargetMode="External"/><Relationship Id="rId36" Type="http://schemas.microsoft.com/office/2007/relationships/stylesWithEffects" Target="stylesWithEffects.xml"/><Relationship Id="rId10" Type="http://schemas.openxmlformats.org/officeDocument/2006/relationships/image" Target="media/image2.jpeg"/><Relationship Id="rId19" Type="http://schemas.openxmlformats.org/officeDocument/2006/relationships/image" Target="media/image3.jpeg"/><Relationship Id="rId31" Type="http://schemas.openxmlformats.org/officeDocument/2006/relationships/hyperlink" Target="http://www.crivoice.org/cyholyweek.html" TargetMode="External"/><Relationship Id="rId4" Type="http://schemas.openxmlformats.org/officeDocument/2006/relationships/image" Target="media/image1.gif"/><Relationship Id="rId9" Type="http://schemas.openxmlformats.org/officeDocument/2006/relationships/hyperlink" Target="http://www.crivoice.org/cylent.html" TargetMode="External"/><Relationship Id="rId14" Type="http://schemas.openxmlformats.org/officeDocument/2006/relationships/hyperlink" Target="http://www.crivoice.org/cyadvent.html" TargetMode="External"/><Relationship Id="rId22" Type="http://schemas.openxmlformats.org/officeDocument/2006/relationships/hyperlink" Target="http://www.crivoice.org/cyholyweek.html" TargetMode="External"/><Relationship Id="rId27" Type="http://schemas.openxmlformats.org/officeDocument/2006/relationships/hyperlink" Target="http://www.crivoice.org/cyholyweek.html" TargetMode="External"/><Relationship Id="rId30" Type="http://schemas.openxmlformats.org/officeDocument/2006/relationships/hyperlink" Target="http://www.crivoice.org/stations14.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2500</Words>
  <Characters>14255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Manpower</Company>
  <LinksUpToDate>false</LinksUpToDate>
  <CharactersWithSpaces>16722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CCGAFaculty22</dc:creator>
  <cp:lastModifiedBy>Marlene</cp:lastModifiedBy>
  <cp:revision>2</cp:revision>
  <dcterms:created xsi:type="dcterms:W3CDTF">2011-10-13T12:47:00Z</dcterms:created>
  <dcterms:modified xsi:type="dcterms:W3CDTF">2011-10-13T12:47:00Z</dcterms:modified>
</cp:coreProperties>
</file>